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782" w:rsidRDefault="00BA7CC2" w:rsidP="00E10C35">
      <w:pPr>
        <w:jc w:val="center"/>
      </w:pPr>
      <w:r>
        <w:t>Acta No. 13</w:t>
      </w:r>
    </w:p>
    <w:p w:rsidR="00BA7CC2" w:rsidRPr="00E10C35" w:rsidRDefault="00BA7CC2" w:rsidP="00E10C35">
      <w:pPr>
        <w:pStyle w:val="Sinespaciado"/>
        <w:spacing w:line="360" w:lineRule="auto"/>
        <w:jc w:val="both"/>
        <w:rPr>
          <w:rFonts w:ascii="Arial" w:hAnsi="Arial" w:cs="Arial"/>
          <w:sz w:val="24"/>
          <w:szCs w:val="24"/>
        </w:rPr>
      </w:pPr>
      <w:r w:rsidRPr="00E10C35">
        <w:rPr>
          <w:rFonts w:ascii="Arial" w:hAnsi="Arial" w:cs="Arial"/>
          <w:sz w:val="24"/>
          <w:szCs w:val="24"/>
        </w:rPr>
        <w:t xml:space="preserve">      En acta de sesión extraordinaria de cabildo del H. Ayuntamiento de Dzidzantún, Yucatán, de fecha 15 de diciembre del 2018, siendo las 10:15 a.m. en el salón de sesione de este Palacio Municipal se reunieron los C.C. regidores: Ismael Aguilar Puc, Lorna Guadalupe Canto Zaldívar, Juan Carlos Castillo Herrera, Neri Isabel May Soberanis, Luis Alberto Pacheco Zaldívar, Lorenzo Zaldívar Lizama, Mirza Cristina Jiménez Escamilla, Mirla del Socorro </w:t>
      </w:r>
      <w:proofErr w:type="spellStart"/>
      <w:r w:rsidRPr="00E10C35">
        <w:rPr>
          <w:rFonts w:ascii="Arial" w:hAnsi="Arial" w:cs="Arial"/>
          <w:sz w:val="24"/>
          <w:szCs w:val="24"/>
        </w:rPr>
        <w:t>Tec</w:t>
      </w:r>
      <w:proofErr w:type="spellEnd"/>
      <w:r w:rsidRPr="00E10C35">
        <w:rPr>
          <w:rFonts w:ascii="Arial" w:hAnsi="Arial" w:cs="Arial"/>
          <w:sz w:val="24"/>
          <w:szCs w:val="24"/>
        </w:rPr>
        <w:t xml:space="preserve"> Castillo, convocados con previa petición por el Presidente Municipal Profr. Ismael Aguilar Puc, para atender los asuntos planteados con el siguiente orden del día.</w:t>
      </w:r>
    </w:p>
    <w:p w:rsidR="00BA7CC2" w:rsidRPr="00E10C35" w:rsidRDefault="00BA7CC2" w:rsidP="00E10C35">
      <w:pPr>
        <w:pStyle w:val="Sinespaciado"/>
        <w:spacing w:line="360" w:lineRule="auto"/>
        <w:jc w:val="both"/>
        <w:rPr>
          <w:rFonts w:ascii="Arial" w:hAnsi="Arial" w:cs="Arial"/>
          <w:sz w:val="24"/>
          <w:szCs w:val="24"/>
        </w:rPr>
      </w:pPr>
      <w:r w:rsidRPr="00E10C35">
        <w:rPr>
          <w:rFonts w:ascii="Arial" w:hAnsi="Arial" w:cs="Arial"/>
          <w:sz w:val="24"/>
          <w:szCs w:val="24"/>
        </w:rPr>
        <w:t xml:space="preserve">     I     Lista de asistencia</w:t>
      </w:r>
    </w:p>
    <w:p w:rsidR="00BA7CC2" w:rsidRPr="00E10C35" w:rsidRDefault="00BA7CC2" w:rsidP="00E10C35">
      <w:pPr>
        <w:pStyle w:val="Sinespaciado"/>
        <w:spacing w:line="360" w:lineRule="auto"/>
        <w:jc w:val="both"/>
        <w:rPr>
          <w:rFonts w:ascii="Arial" w:hAnsi="Arial" w:cs="Arial"/>
          <w:sz w:val="24"/>
          <w:szCs w:val="24"/>
        </w:rPr>
      </w:pPr>
      <w:r w:rsidRPr="00E10C35">
        <w:rPr>
          <w:rFonts w:ascii="Arial" w:hAnsi="Arial" w:cs="Arial"/>
          <w:sz w:val="24"/>
          <w:szCs w:val="24"/>
        </w:rPr>
        <w:t xml:space="preserve">     II    Declaración del quórum legal</w:t>
      </w:r>
    </w:p>
    <w:p w:rsidR="00BA7CC2" w:rsidRPr="00E10C35" w:rsidRDefault="00BA7CC2" w:rsidP="00E10C35">
      <w:pPr>
        <w:pStyle w:val="Sinespaciado"/>
        <w:spacing w:line="360" w:lineRule="auto"/>
        <w:jc w:val="both"/>
        <w:rPr>
          <w:rFonts w:ascii="Arial" w:hAnsi="Arial" w:cs="Arial"/>
          <w:sz w:val="24"/>
          <w:szCs w:val="24"/>
        </w:rPr>
      </w:pPr>
      <w:r w:rsidRPr="00E10C35">
        <w:rPr>
          <w:rFonts w:ascii="Arial" w:hAnsi="Arial" w:cs="Arial"/>
          <w:sz w:val="24"/>
          <w:szCs w:val="24"/>
        </w:rPr>
        <w:t xml:space="preserve">     III   Lectura del acta anterior </w:t>
      </w:r>
    </w:p>
    <w:p w:rsidR="00BA7CC2" w:rsidRPr="00E10C35" w:rsidRDefault="00BA7CC2" w:rsidP="00E10C35">
      <w:pPr>
        <w:pStyle w:val="Sinespaciado"/>
        <w:spacing w:line="360" w:lineRule="auto"/>
        <w:jc w:val="both"/>
        <w:rPr>
          <w:rFonts w:ascii="Arial" w:hAnsi="Arial" w:cs="Arial"/>
          <w:sz w:val="24"/>
          <w:szCs w:val="24"/>
        </w:rPr>
      </w:pPr>
      <w:r w:rsidRPr="00E10C35">
        <w:rPr>
          <w:rFonts w:ascii="Arial" w:hAnsi="Arial" w:cs="Arial"/>
          <w:sz w:val="24"/>
          <w:szCs w:val="24"/>
        </w:rPr>
        <w:t xml:space="preserve">     IV   Programa operativo anual (POAS)</w:t>
      </w:r>
    </w:p>
    <w:p w:rsidR="00BA7CC2" w:rsidRPr="00E10C35" w:rsidRDefault="00621B88" w:rsidP="00E10C35">
      <w:pPr>
        <w:pStyle w:val="Sinespaciado"/>
        <w:spacing w:line="360" w:lineRule="auto"/>
        <w:jc w:val="both"/>
        <w:rPr>
          <w:rFonts w:ascii="Arial" w:hAnsi="Arial" w:cs="Arial"/>
          <w:sz w:val="24"/>
          <w:szCs w:val="24"/>
        </w:rPr>
      </w:pPr>
      <w:r w:rsidRPr="00E10C35">
        <w:rPr>
          <w:rFonts w:ascii="Arial" w:hAnsi="Arial" w:cs="Arial"/>
          <w:sz w:val="24"/>
          <w:szCs w:val="24"/>
        </w:rPr>
        <w:t xml:space="preserve">     V     Clausura de la </w:t>
      </w:r>
      <w:r w:rsidR="00BA7CC2" w:rsidRPr="00E10C35">
        <w:rPr>
          <w:rFonts w:ascii="Arial" w:hAnsi="Arial" w:cs="Arial"/>
          <w:sz w:val="24"/>
          <w:szCs w:val="24"/>
        </w:rPr>
        <w:t>sesión</w:t>
      </w:r>
    </w:p>
    <w:p w:rsidR="00621B88" w:rsidRPr="00E10C35" w:rsidRDefault="00621B88" w:rsidP="00E10C35">
      <w:pPr>
        <w:pStyle w:val="Sinespaciado"/>
        <w:spacing w:line="360" w:lineRule="auto"/>
        <w:jc w:val="both"/>
        <w:rPr>
          <w:rFonts w:ascii="Arial" w:hAnsi="Arial" w:cs="Arial"/>
          <w:sz w:val="24"/>
          <w:szCs w:val="24"/>
        </w:rPr>
      </w:pPr>
      <w:r w:rsidRPr="00E10C35">
        <w:rPr>
          <w:rFonts w:ascii="Arial" w:hAnsi="Arial" w:cs="Arial"/>
          <w:sz w:val="24"/>
          <w:szCs w:val="24"/>
        </w:rPr>
        <w:t xml:space="preserve">     Una vez realizado el pase de lista y habiendo el quórum requerido, se pasó al punto III en el que el Secretario Municipal Juan Carlos Castillo Herrera, realizó la lectura del acta anterior con fecha 14 de diciembre del año 2018, al final de la lectura se procedió con las firmas en la que hubo incidencias, ya que el regidor Lorenzo Zaldívar Lizama al escuchar la lectura del acta anterior se manifestó en contra del resultado de la votación anterior ya que señala que las 3 abstenciones eran votos en contra, por lo que se sometió a consideración de los regidores este punto, quienes buscando la estabilidad del pueblo rectifican </w:t>
      </w:r>
      <w:r w:rsidR="007E5F76" w:rsidRPr="00E10C35">
        <w:rPr>
          <w:rFonts w:ascii="Arial" w:hAnsi="Arial" w:cs="Arial"/>
          <w:sz w:val="24"/>
          <w:szCs w:val="24"/>
        </w:rPr>
        <w:t>su voto de abstención aprobando a favor el presupuesto de egresos quedando de la siguiente manera, 6 votos a favor y los 2 regidores de acción Nacional se retiraron de la sesión sin manifestar su intención del voto.</w:t>
      </w:r>
    </w:p>
    <w:p w:rsidR="007E5F76" w:rsidRPr="00E10C35" w:rsidRDefault="007E5F76" w:rsidP="00E10C35">
      <w:pPr>
        <w:pStyle w:val="Sinespaciado"/>
        <w:spacing w:line="360" w:lineRule="auto"/>
        <w:jc w:val="both"/>
        <w:rPr>
          <w:rFonts w:ascii="Arial" w:hAnsi="Arial" w:cs="Arial"/>
          <w:sz w:val="24"/>
          <w:szCs w:val="24"/>
        </w:rPr>
      </w:pPr>
      <w:r w:rsidRPr="00E10C35">
        <w:rPr>
          <w:rFonts w:ascii="Arial" w:hAnsi="Arial" w:cs="Arial"/>
          <w:sz w:val="24"/>
          <w:szCs w:val="24"/>
        </w:rPr>
        <w:t xml:space="preserve">     Continuando con el punto IV el Presidente Municipal Profr. Ismael Aguilar Puc, explicó a los regidores por las diferentes áreas de la administración municipal elaboraron un instrumento de planeación denominado Programa Operativo Anual, en el cual se establecen proyectos, acciones que habrán de realizarse en el transcurso del siguiente año para un mejor desarrollo Municipal.</w:t>
      </w:r>
    </w:p>
    <w:p w:rsidR="007E5F76" w:rsidRPr="00E10C35" w:rsidRDefault="007E5F76" w:rsidP="00E10C35">
      <w:pPr>
        <w:pStyle w:val="Sinespaciado"/>
        <w:spacing w:line="360" w:lineRule="auto"/>
        <w:jc w:val="both"/>
        <w:rPr>
          <w:rFonts w:ascii="Arial" w:hAnsi="Arial" w:cs="Arial"/>
          <w:sz w:val="24"/>
          <w:szCs w:val="24"/>
        </w:rPr>
      </w:pPr>
      <w:r w:rsidRPr="00E10C35">
        <w:rPr>
          <w:rFonts w:ascii="Arial" w:hAnsi="Arial" w:cs="Arial"/>
          <w:sz w:val="24"/>
          <w:szCs w:val="24"/>
        </w:rPr>
        <w:lastRenderedPageBreak/>
        <w:t xml:space="preserve">     Continuando con el tema se fueron explicando los contenidos, objetivos, presupuestos y metas de cada uno de los POAS que presentaron cada una de las siguientes áreas: Obras Públicas, Educación, Cultura, Salud, </w:t>
      </w:r>
      <w:proofErr w:type="spellStart"/>
      <w:r w:rsidRPr="00E10C35">
        <w:rPr>
          <w:rFonts w:ascii="Arial" w:hAnsi="Arial" w:cs="Arial"/>
          <w:sz w:val="24"/>
          <w:szCs w:val="24"/>
        </w:rPr>
        <w:t>Sejuve</w:t>
      </w:r>
      <w:proofErr w:type="spellEnd"/>
      <w:r w:rsidRPr="00E10C35">
        <w:rPr>
          <w:rFonts w:ascii="Arial" w:hAnsi="Arial" w:cs="Arial"/>
          <w:sz w:val="24"/>
          <w:szCs w:val="24"/>
        </w:rPr>
        <w:t xml:space="preserve">, Deporte, imagen municipal lo que a continuación se </w:t>
      </w:r>
      <w:r w:rsidR="009B7D7F" w:rsidRPr="00E10C35">
        <w:rPr>
          <w:rFonts w:ascii="Arial" w:hAnsi="Arial" w:cs="Arial"/>
          <w:sz w:val="24"/>
          <w:szCs w:val="24"/>
        </w:rPr>
        <w:t>describe</w:t>
      </w:r>
      <w:r w:rsidRPr="00E10C35">
        <w:rPr>
          <w:rFonts w:ascii="Arial" w:hAnsi="Arial" w:cs="Arial"/>
          <w:sz w:val="24"/>
          <w:szCs w:val="24"/>
        </w:rPr>
        <w:t>.</w:t>
      </w:r>
    </w:p>
    <w:p w:rsidR="009B7D7F" w:rsidRPr="00E10C35" w:rsidRDefault="009B7D7F" w:rsidP="00E10C35">
      <w:pPr>
        <w:pStyle w:val="Sinespaciado"/>
        <w:spacing w:line="360" w:lineRule="auto"/>
        <w:jc w:val="both"/>
        <w:rPr>
          <w:rFonts w:ascii="Arial" w:hAnsi="Arial" w:cs="Arial"/>
          <w:sz w:val="24"/>
          <w:szCs w:val="24"/>
        </w:rPr>
      </w:pPr>
    </w:p>
    <w:p w:rsidR="009B7D7F" w:rsidRPr="00E10C35" w:rsidRDefault="009B7D7F" w:rsidP="00E10C35">
      <w:pPr>
        <w:pStyle w:val="Sinespaciado"/>
        <w:spacing w:line="360" w:lineRule="auto"/>
        <w:jc w:val="both"/>
        <w:rPr>
          <w:rFonts w:ascii="Arial" w:hAnsi="Arial" w:cs="Arial"/>
          <w:sz w:val="24"/>
          <w:szCs w:val="24"/>
        </w:rPr>
      </w:pPr>
    </w:p>
    <w:p w:rsidR="009B7D7F" w:rsidRPr="00E10C35" w:rsidRDefault="009B7D7F" w:rsidP="00E10C35">
      <w:pPr>
        <w:pStyle w:val="Sinespaciado"/>
        <w:spacing w:line="360" w:lineRule="auto"/>
        <w:jc w:val="both"/>
        <w:rPr>
          <w:rFonts w:ascii="Arial" w:hAnsi="Arial" w:cs="Arial"/>
          <w:sz w:val="24"/>
          <w:szCs w:val="24"/>
        </w:rPr>
      </w:pPr>
    </w:p>
    <w:p w:rsidR="009B7D7F" w:rsidRPr="00E10C35" w:rsidRDefault="009B7D7F" w:rsidP="00E10C35">
      <w:pPr>
        <w:pStyle w:val="Sinespaciado"/>
        <w:spacing w:line="360" w:lineRule="auto"/>
        <w:jc w:val="both"/>
        <w:rPr>
          <w:rFonts w:ascii="Arial" w:hAnsi="Arial" w:cs="Arial"/>
          <w:sz w:val="24"/>
          <w:szCs w:val="24"/>
        </w:rPr>
      </w:pPr>
    </w:p>
    <w:p w:rsidR="009B7D7F" w:rsidRPr="00E10C35" w:rsidRDefault="009B7D7F" w:rsidP="00E10C35">
      <w:pPr>
        <w:pStyle w:val="Sinespaciado"/>
        <w:spacing w:line="360" w:lineRule="auto"/>
        <w:jc w:val="both"/>
        <w:rPr>
          <w:rFonts w:ascii="Arial" w:hAnsi="Arial" w:cs="Arial"/>
          <w:sz w:val="24"/>
          <w:szCs w:val="24"/>
        </w:rPr>
      </w:pPr>
    </w:p>
    <w:p w:rsidR="009B7D7F" w:rsidRPr="00E10C35" w:rsidRDefault="009B7D7F" w:rsidP="00E10C35">
      <w:pPr>
        <w:pStyle w:val="Sinespaciado"/>
        <w:spacing w:line="360" w:lineRule="auto"/>
        <w:jc w:val="both"/>
        <w:rPr>
          <w:rFonts w:ascii="Arial" w:hAnsi="Arial" w:cs="Arial"/>
          <w:sz w:val="24"/>
          <w:szCs w:val="24"/>
        </w:rPr>
      </w:pPr>
    </w:p>
    <w:p w:rsidR="009B7D7F" w:rsidRPr="00E10C35" w:rsidRDefault="009B7D7F" w:rsidP="00E10C35">
      <w:pPr>
        <w:pStyle w:val="Sinespaciado"/>
        <w:spacing w:line="360" w:lineRule="auto"/>
        <w:jc w:val="both"/>
        <w:rPr>
          <w:rFonts w:ascii="Arial" w:hAnsi="Arial" w:cs="Arial"/>
          <w:sz w:val="24"/>
          <w:szCs w:val="24"/>
        </w:rPr>
      </w:pPr>
      <w:r w:rsidRPr="00E10C35">
        <w:rPr>
          <w:rFonts w:ascii="Arial" w:hAnsi="Arial" w:cs="Arial"/>
          <w:sz w:val="24"/>
          <w:szCs w:val="24"/>
        </w:rPr>
        <w:t xml:space="preserve">     No habiendo más asuntos a tratar, se dio por clausurada la sesión siendo las 12:15 p.m. del </w:t>
      </w:r>
      <w:bookmarkStart w:id="0" w:name="_GoBack"/>
      <w:bookmarkEnd w:id="0"/>
      <w:r w:rsidR="0071760F" w:rsidRPr="00E10C35">
        <w:rPr>
          <w:rFonts w:ascii="Arial" w:hAnsi="Arial" w:cs="Arial"/>
          <w:sz w:val="24"/>
          <w:szCs w:val="24"/>
        </w:rPr>
        <w:t>sábado</w:t>
      </w:r>
      <w:r w:rsidRPr="00E10C35">
        <w:rPr>
          <w:rFonts w:ascii="Arial" w:hAnsi="Arial" w:cs="Arial"/>
          <w:sz w:val="24"/>
          <w:szCs w:val="24"/>
        </w:rPr>
        <w:t xml:space="preserve"> 15 de diciembre del año 2018, instruyendo al Secretario Municipal para que proceda a la redacción del acta correspondiente dada en la sala de sesiones del Palacio Municipal del H. Ayuntamiento.</w:t>
      </w:r>
    </w:p>
    <w:p w:rsidR="009B7D7F" w:rsidRPr="00E10C35" w:rsidRDefault="009B7D7F" w:rsidP="00E10C35">
      <w:pPr>
        <w:pStyle w:val="Sinespaciado"/>
        <w:spacing w:line="360" w:lineRule="auto"/>
        <w:jc w:val="both"/>
        <w:rPr>
          <w:rFonts w:ascii="Arial" w:hAnsi="Arial" w:cs="Arial"/>
          <w:sz w:val="24"/>
          <w:szCs w:val="24"/>
        </w:rPr>
      </w:pPr>
      <w:r w:rsidRPr="00E10C35">
        <w:rPr>
          <w:rFonts w:ascii="Arial" w:hAnsi="Arial" w:cs="Arial"/>
          <w:sz w:val="24"/>
          <w:szCs w:val="24"/>
        </w:rPr>
        <w:t xml:space="preserve">     Testado una palabra no </w:t>
      </w:r>
      <w:proofErr w:type="spellStart"/>
      <w:r w:rsidRPr="00E10C35">
        <w:rPr>
          <w:rFonts w:ascii="Arial" w:hAnsi="Arial" w:cs="Arial"/>
          <w:sz w:val="24"/>
          <w:szCs w:val="24"/>
        </w:rPr>
        <w:t>no</w:t>
      </w:r>
      <w:proofErr w:type="spellEnd"/>
      <w:r w:rsidRPr="00E10C35">
        <w:rPr>
          <w:rFonts w:ascii="Arial" w:hAnsi="Arial" w:cs="Arial"/>
          <w:sz w:val="24"/>
          <w:szCs w:val="24"/>
        </w:rPr>
        <w:t xml:space="preserve"> vale.</w:t>
      </w:r>
    </w:p>
    <w:p w:rsidR="009B7D7F" w:rsidRPr="00E10C35" w:rsidRDefault="009B7D7F" w:rsidP="00E10C35">
      <w:pPr>
        <w:pStyle w:val="Sinespaciado"/>
        <w:spacing w:line="360" w:lineRule="auto"/>
        <w:jc w:val="both"/>
        <w:rPr>
          <w:rFonts w:ascii="Arial" w:hAnsi="Arial" w:cs="Arial"/>
          <w:sz w:val="24"/>
          <w:szCs w:val="24"/>
        </w:rPr>
      </w:pPr>
    </w:p>
    <w:p w:rsidR="009B7D7F" w:rsidRDefault="009B7D7F" w:rsidP="00BA7CC2">
      <w:pPr>
        <w:pStyle w:val="Sinespaciado"/>
      </w:pPr>
    </w:p>
    <w:p w:rsidR="009B7D7F" w:rsidRDefault="009B7D7F" w:rsidP="00BA7CC2">
      <w:pPr>
        <w:pStyle w:val="Sinespaciado"/>
      </w:pPr>
    </w:p>
    <w:p w:rsidR="009B7D7F" w:rsidRDefault="009B7D7F" w:rsidP="00BA7CC2">
      <w:pPr>
        <w:pStyle w:val="Sinespaciado"/>
      </w:pPr>
    </w:p>
    <w:p w:rsidR="009B7D7F" w:rsidRDefault="009B7D7F" w:rsidP="00BA7CC2">
      <w:pPr>
        <w:pStyle w:val="Sinespaciado"/>
      </w:pPr>
    </w:p>
    <w:p w:rsidR="009B7D7F" w:rsidRPr="009B7D7F" w:rsidRDefault="009B7D7F" w:rsidP="00BA7CC2">
      <w:pPr>
        <w:pStyle w:val="Sinespaciado"/>
        <w:rPr>
          <w:b/>
        </w:rPr>
      </w:pPr>
      <w:r w:rsidRPr="009B7D7F">
        <w:rPr>
          <w:b/>
        </w:rPr>
        <w:t>ISMAEL AGUILAR PUC</w:t>
      </w:r>
    </w:p>
    <w:p w:rsidR="009B7D7F" w:rsidRDefault="009B7D7F" w:rsidP="00BA7CC2">
      <w:pPr>
        <w:pStyle w:val="Sinespaciado"/>
        <w:rPr>
          <w:b/>
        </w:rPr>
      </w:pPr>
      <w:r w:rsidRPr="009B7D7F">
        <w:rPr>
          <w:b/>
        </w:rPr>
        <w:t>Presidente Municipal.</w:t>
      </w:r>
    </w:p>
    <w:p w:rsidR="009B7D7F" w:rsidRDefault="009B7D7F" w:rsidP="00BA7CC2">
      <w:pPr>
        <w:pStyle w:val="Sinespaciado"/>
        <w:rPr>
          <w:b/>
        </w:rPr>
      </w:pPr>
    </w:p>
    <w:p w:rsidR="009B7D7F" w:rsidRPr="009B7D7F" w:rsidRDefault="009B7D7F" w:rsidP="00BA7CC2">
      <w:pPr>
        <w:pStyle w:val="Sinespaciado"/>
        <w:rPr>
          <w:b/>
        </w:rPr>
      </w:pPr>
    </w:p>
    <w:p w:rsidR="009B7D7F" w:rsidRPr="009B7D7F" w:rsidRDefault="009B7D7F" w:rsidP="00BA7CC2">
      <w:pPr>
        <w:pStyle w:val="Sinespaciado"/>
        <w:rPr>
          <w:b/>
        </w:rPr>
      </w:pPr>
      <w:r w:rsidRPr="009B7D7F">
        <w:rPr>
          <w:b/>
        </w:rPr>
        <w:t>LORNA GUADALUPE CANTO ZALDIVAR</w:t>
      </w:r>
    </w:p>
    <w:p w:rsidR="009B7D7F" w:rsidRDefault="009B7D7F" w:rsidP="00BA7CC2">
      <w:pPr>
        <w:pStyle w:val="Sinespaciado"/>
        <w:rPr>
          <w:b/>
        </w:rPr>
      </w:pPr>
      <w:r w:rsidRPr="009B7D7F">
        <w:rPr>
          <w:b/>
        </w:rPr>
        <w:t>Síndico Municipal.</w:t>
      </w:r>
    </w:p>
    <w:p w:rsidR="009B7D7F" w:rsidRDefault="009B7D7F" w:rsidP="00BA7CC2">
      <w:pPr>
        <w:pStyle w:val="Sinespaciado"/>
        <w:rPr>
          <w:b/>
        </w:rPr>
      </w:pPr>
    </w:p>
    <w:p w:rsidR="009B7D7F" w:rsidRPr="009B7D7F" w:rsidRDefault="009B7D7F" w:rsidP="00BA7CC2">
      <w:pPr>
        <w:pStyle w:val="Sinespaciado"/>
        <w:rPr>
          <w:b/>
        </w:rPr>
      </w:pPr>
    </w:p>
    <w:p w:rsidR="009B7D7F" w:rsidRPr="009B7D7F" w:rsidRDefault="009B7D7F" w:rsidP="00BA7CC2">
      <w:pPr>
        <w:pStyle w:val="Sinespaciado"/>
        <w:rPr>
          <w:b/>
        </w:rPr>
      </w:pPr>
      <w:r w:rsidRPr="009B7D7F">
        <w:rPr>
          <w:b/>
        </w:rPr>
        <w:t>JUAN CARLOS CASTILLO HERRERA</w:t>
      </w:r>
    </w:p>
    <w:p w:rsidR="009B7D7F" w:rsidRDefault="009B7D7F" w:rsidP="00BA7CC2">
      <w:pPr>
        <w:pStyle w:val="Sinespaciado"/>
        <w:rPr>
          <w:b/>
        </w:rPr>
      </w:pPr>
      <w:r w:rsidRPr="009B7D7F">
        <w:rPr>
          <w:b/>
        </w:rPr>
        <w:t>Secretario Municipal.</w:t>
      </w:r>
    </w:p>
    <w:p w:rsidR="009B7D7F" w:rsidRDefault="009B7D7F" w:rsidP="00BA7CC2">
      <w:pPr>
        <w:pStyle w:val="Sinespaciado"/>
        <w:rPr>
          <w:b/>
        </w:rPr>
      </w:pPr>
    </w:p>
    <w:p w:rsidR="009B7D7F" w:rsidRPr="009B7D7F" w:rsidRDefault="009B7D7F" w:rsidP="00BA7CC2">
      <w:pPr>
        <w:pStyle w:val="Sinespaciado"/>
        <w:rPr>
          <w:b/>
        </w:rPr>
      </w:pPr>
    </w:p>
    <w:p w:rsidR="009B7D7F" w:rsidRPr="009B7D7F" w:rsidRDefault="009B7D7F" w:rsidP="00BA7CC2">
      <w:pPr>
        <w:pStyle w:val="Sinespaciado"/>
        <w:rPr>
          <w:b/>
        </w:rPr>
      </w:pPr>
      <w:r w:rsidRPr="009B7D7F">
        <w:rPr>
          <w:b/>
        </w:rPr>
        <w:t>NERI ISABEL MAY SOBRANIS</w:t>
      </w:r>
    </w:p>
    <w:p w:rsidR="009B7D7F" w:rsidRDefault="009B7D7F" w:rsidP="00BA7CC2">
      <w:pPr>
        <w:pStyle w:val="Sinespaciado"/>
        <w:rPr>
          <w:b/>
        </w:rPr>
      </w:pPr>
      <w:r w:rsidRPr="009B7D7F">
        <w:rPr>
          <w:b/>
        </w:rPr>
        <w:t>Regidora.</w:t>
      </w:r>
    </w:p>
    <w:p w:rsidR="009B7D7F" w:rsidRDefault="009B7D7F" w:rsidP="00BA7CC2">
      <w:pPr>
        <w:pStyle w:val="Sinespaciado"/>
        <w:rPr>
          <w:b/>
        </w:rPr>
      </w:pPr>
    </w:p>
    <w:p w:rsidR="009B7D7F" w:rsidRPr="009B7D7F" w:rsidRDefault="009B7D7F" w:rsidP="00BA7CC2">
      <w:pPr>
        <w:pStyle w:val="Sinespaciado"/>
        <w:rPr>
          <w:b/>
        </w:rPr>
      </w:pPr>
    </w:p>
    <w:p w:rsidR="009B7D7F" w:rsidRPr="009B7D7F" w:rsidRDefault="009B7D7F" w:rsidP="00BA7CC2">
      <w:pPr>
        <w:pStyle w:val="Sinespaciado"/>
        <w:rPr>
          <w:b/>
        </w:rPr>
      </w:pPr>
      <w:r w:rsidRPr="009B7D7F">
        <w:rPr>
          <w:b/>
        </w:rPr>
        <w:t>LUIS ALBERTO PACHECO ZALDIVAR</w:t>
      </w:r>
    </w:p>
    <w:p w:rsidR="009B7D7F" w:rsidRDefault="009B7D7F" w:rsidP="00BA7CC2">
      <w:pPr>
        <w:pStyle w:val="Sinespaciado"/>
        <w:rPr>
          <w:b/>
        </w:rPr>
      </w:pPr>
      <w:r w:rsidRPr="009B7D7F">
        <w:rPr>
          <w:b/>
        </w:rPr>
        <w:t>Regidor.</w:t>
      </w:r>
    </w:p>
    <w:p w:rsidR="009B7D7F" w:rsidRDefault="009B7D7F" w:rsidP="00BA7CC2">
      <w:pPr>
        <w:pStyle w:val="Sinespaciado"/>
        <w:rPr>
          <w:b/>
        </w:rPr>
      </w:pPr>
    </w:p>
    <w:p w:rsidR="009B7D7F" w:rsidRPr="009B7D7F" w:rsidRDefault="009B7D7F" w:rsidP="00BA7CC2">
      <w:pPr>
        <w:pStyle w:val="Sinespaciado"/>
        <w:rPr>
          <w:b/>
        </w:rPr>
      </w:pPr>
    </w:p>
    <w:p w:rsidR="009B7D7F" w:rsidRPr="009B7D7F" w:rsidRDefault="009B7D7F" w:rsidP="00BA7CC2">
      <w:pPr>
        <w:pStyle w:val="Sinespaciado"/>
        <w:rPr>
          <w:b/>
        </w:rPr>
      </w:pPr>
      <w:r w:rsidRPr="009B7D7F">
        <w:rPr>
          <w:b/>
        </w:rPr>
        <w:t>LORENZO ZALDIVAR LIZAMA</w:t>
      </w:r>
    </w:p>
    <w:p w:rsidR="009B7D7F" w:rsidRDefault="009B7D7F" w:rsidP="00BA7CC2">
      <w:pPr>
        <w:pStyle w:val="Sinespaciado"/>
        <w:rPr>
          <w:b/>
        </w:rPr>
      </w:pPr>
      <w:r w:rsidRPr="009B7D7F">
        <w:rPr>
          <w:b/>
        </w:rPr>
        <w:t>Regidor.</w:t>
      </w:r>
    </w:p>
    <w:p w:rsidR="009B7D7F" w:rsidRDefault="009B7D7F" w:rsidP="00BA7CC2">
      <w:pPr>
        <w:pStyle w:val="Sinespaciado"/>
        <w:rPr>
          <w:b/>
        </w:rPr>
      </w:pPr>
    </w:p>
    <w:p w:rsidR="009B7D7F" w:rsidRPr="009B7D7F" w:rsidRDefault="009B7D7F" w:rsidP="00BA7CC2">
      <w:pPr>
        <w:pStyle w:val="Sinespaciado"/>
        <w:rPr>
          <w:b/>
        </w:rPr>
      </w:pPr>
    </w:p>
    <w:p w:rsidR="009B7D7F" w:rsidRPr="009B7D7F" w:rsidRDefault="009B7D7F" w:rsidP="00BA7CC2">
      <w:pPr>
        <w:pStyle w:val="Sinespaciado"/>
        <w:rPr>
          <w:b/>
        </w:rPr>
      </w:pPr>
      <w:r w:rsidRPr="009B7D7F">
        <w:rPr>
          <w:b/>
        </w:rPr>
        <w:t>MIRZA CRISTINA JIMENEZ ESCAMILLA</w:t>
      </w:r>
    </w:p>
    <w:p w:rsidR="009B7D7F" w:rsidRDefault="009B7D7F" w:rsidP="00BA7CC2">
      <w:pPr>
        <w:pStyle w:val="Sinespaciado"/>
        <w:rPr>
          <w:b/>
        </w:rPr>
      </w:pPr>
      <w:r w:rsidRPr="009B7D7F">
        <w:rPr>
          <w:b/>
        </w:rPr>
        <w:t>Regidora.</w:t>
      </w:r>
    </w:p>
    <w:p w:rsidR="009B7D7F" w:rsidRDefault="009B7D7F" w:rsidP="00BA7CC2">
      <w:pPr>
        <w:pStyle w:val="Sinespaciado"/>
        <w:rPr>
          <w:b/>
        </w:rPr>
      </w:pPr>
    </w:p>
    <w:p w:rsidR="009B7D7F" w:rsidRPr="009B7D7F" w:rsidRDefault="009B7D7F" w:rsidP="00BA7CC2">
      <w:pPr>
        <w:pStyle w:val="Sinespaciado"/>
        <w:rPr>
          <w:b/>
        </w:rPr>
      </w:pPr>
    </w:p>
    <w:p w:rsidR="009B7D7F" w:rsidRPr="009B7D7F" w:rsidRDefault="009B7D7F" w:rsidP="00BA7CC2">
      <w:pPr>
        <w:pStyle w:val="Sinespaciado"/>
        <w:rPr>
          <w:b/>
        </w:rPr>
      </w:pPr>
      <w:r w:rsidRPr="009B7D7F">
        <w:rPr>
          <w:b/>
        </w:rPr>
        <w:t>MIRLA DEL SOCORRO TEC CASTILLO</w:t>
      </w:r>
    </w:p>
    <w:p w:rsidR="009B7D7F" w:rsidRPr="009B7D7F" w:rsidRDefault="009B7D7F" w:rsidP="00BA7CC2">
      <w:pPr>
        <w:pStyle w:val="Sinespaciado"/>
        <w:rPr>
          <w:b/>
        </w:rPr>
      </w:pPr>
      <w:r w:rsidRPr="009B7D7F">
        <w:rPr>
          <w:b/>
        </w:rPr>
        <w:t>Regidora.</w:t>
      </w:r>
    </w:p>
    <w:p w:rsidR="007E5F76" w:rsidRDefault="007E5F76" w:rsidP="00BA7CC2">
      <w:pPr>
        <w:pStyle w:val="Sinespaciado"/>
      </w:pPr>
    </w:p>
    <w:p w:rsidR="00BA7CC2" w:rsidRDefault="00BA7CC2">
      <w:r>
        <w:t xml:space="preserve">     </w:t>
      </w:r>
    </w:p>
    <w:sectPr w:rsidR="00BA7C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7CC2"/>
    <w:rsid w:val="00621B88"/>
    <w:rsid w:val="0071760F"/>
    <w:rsid w:val="007E5F76"/>
    <w:rsid w:val="009B7D7F"/>
    <w:rsid w:val="00A00D15"/>
    <w:rsid w:val="00B84782"/>
    <w:rsid w:val="00BA7CC2"/>
    <w:rsid w:val="00E10C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75C4"/>
  <w15:docId w15:val="{C122F18D-464D-4A39-9934-7E6D8FDA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A7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466</Words>
  <Characters>2566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HA__DZIDZANTUN</dc:creator>
  <cp:lastModifiedBy>Dzidzantún</cp:lastModifiedBy>
  <cp:revision>4</cp:revision>
  <dcterms:created xsi:type="dcterms:W3CDTF">2019-04-03T23:51:00Z</dcterms:created>
  <dcterms:modified xsi:type="dcterms:W3CDTF">2019-05-03T04:30:00Z</dcterms:modified>
</cp:coreProperties>
</file>